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84" w:rsidRPr="009C4726" w:rsidRDefault="00DF6384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DF6384" w:rsidRPr="009C4726" w:rsidRDefault="00DF6384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DF6384" w:rsidRPr="009C4726" w:rsidRDefault="00DF6384" w:rsidP="009C4726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>
        <w:rPr>
          <w:b/>
        </w:rPr>
        <w:t xml:space="preserve">Территориальный орган Федеральной службы государственной статистики по Камчатскому краю </w:t>
      </w:r>
      <w:r w:rsidRPr="009C4726">
        <w:rPr>
          <w:b/>
        </w:rPr>
        <w:t xml:space="preserve">в </w:t>
      </w:r>
      <w:r w:rsidR="00AD1C8C">
        <w:rPr>
          <w:b/>
        </w:rPr>
        <w:t>3</w:t>
      </w:r>
      <w:r w:rsidRPr="009C4726">
        <w:rPr>
          <w:b/>
        </w:rPr>
        <w:t xml:space="preserve"> квартале 20</w:t>
      </w:r>
      <w:r>
        <w:rPr>
          <w:b/>
        </w:rPr>
        <w:t>1</w:t>
      </w:r>
      <w:r w:rsidRPr="00600058">
        <w:rPr>
          <w:b/>
        </w:rPr>
        <w:t>6</w:t>
      </w:r>
      <w:r w:rsidRPr="009C4726">
        <w:rPr>
          <w:b/>
        </w:rPr>
        <w:t xml:space="preserve"> года</w:t>
      </w:r>
    </w:p>
    <w:p w:rsidR="00DF6384" w:rsidRDefault="00DF6384" w:rsidP="009C4726">
      <w:pPr>
        <w:ind w:firstLine="0"/>
        <w:jc w:val="center"/>
      </w:pPr>
    </w:p>
    <w:p w:rsidR="00DF6384" w:rsidRPr="008B2B11" w:rsidRDefault="00DF6384" w:rsidP="009B1145">
      <w:r>
        <w:t xml:space="preserve">В Территориальный орган Федеральной службы государственной статистики по Камчатскому краю </w:t>
      </w:r>
      <w:r w:rsidR="00AD1C8C">
        <w:t>в</w:t>
      </w:r>
      <w:r>
        <w:t xml:space="preserve"> </w:t>
      </w:r>
      <w:r w:rsidR="00AD1C8C">
        <w:rPr>
          <w:b/>
        </w:rPr>
        <w:t>3</w:t>
      </w:r>
      <w:r w:rsidRPr="00A61728">
        <w:rPr>
          <w:b/>
        </w:rPr>
        <w:t xml:space="preserve"> квартале 2016 года</w:t>
      </w:r>
      <w:r>
        <w:t xml:space="preserve"> поступило </w:t>
      </w:r>
      <w:r w:rsidR="00AD1C8C">
        <w:rPr>
          <w:b/>
        </w:rPr>
        <w:t>36</w:t>
      </w:r>
      <w:r>
        <w:t xml:space="preserve"> обращений граждан, организаций и общественных объединений (далее - обращения граждан):   </w:t>
      </w:r>
    </w:p>
    <w:p w:rsidR="00DF6384" w:rsidRPr="008440FF" w:rsidRDefault="00DF6384" w:rsidP="006E7B40">
      <w:pPr>
        <w:ind w:left="709" w:firstLine="0"/>
      </w:pPr>
      <w:r>
        <w:t xml:space="preserve">1 месяц квартала – </w:t>
      </w:r>
      <w:r w:rsidR="008440FF" w:rsidRPr="008440FF">
        <w:rPr>
          <w:b/>
        </w:rPr>
        <w:t xml:space="preserve">13 </w:t>
      </w:r>
      <w:r w:rsidR="008440FF" w:rsidRPr="008440FF">
        <w:t>(36%)</w:t>
      </w:r>
      <w:r w:rsidRPr="008440FF">
        <w:t>;</w:t>
      </w:r>
    </w:p>
    <w:p w:rsidR="00DF6384" w:rsidRDefault="00DF6384" w:rsidP="006E7B40">
      <w:pPr>
        <w:ind w:left="709" w:firstLine="0"/>
      </w:pPr>
      <w:r>
        <w:t xml:space="preserve">2 месяц квартала – </w:t>
      </w:r>
      <w:r w:rsidR="008440FF" w:rsidRPr="008440FF">
        <w:rPr>
          <w:b/>
        </w:rPr>
        <w:t xml:space="preserve">15 </w:t>
      </w:r>
      <w:r w:rsidR="008440FF" w:rsidRPr="008440FF">
        <w:t>(42%)</w:t>
      </w:r>
      <w:r w:rsidRPr="008440FF">
        <w:t>;</w:t>
      </w:r>
    </w:p>
    <w:p w:rsidR="00DF6384" w:rsidRPr="009F2191" w:rsidRDefault="00DF6384" w:rsidP="006E7B40">
      <w:pPr>
        <w:ind w:left="709" w:firstLine="0"/>
      </w:pPr>
      <w:r>
        <w:t xml:space="preserve">3 месяц квартала </w:t>
      </w:r>
      <w:r w:rsidR="008440FF">
        <w:t>–</w:t>
      </w:r>
      <w:r>
        <w:t xml:space="preserve"> </w:t>
      </w:r>
      <w:r w:rsidR="008440FF" w:rsidRPr="008440FF">
        <w:rPr>
          <w:b/>
        </w:rPr>
        <w:t xml:space="preserve">8 </w:t>
      </w:r>
      <w:r w:rsidR="008440FF" w:rsidRPr="008440FF">
        <w:t>(22%)</w:t>
      </w:r>
      <w:r w:rsidRPr="008440FF">
        <w:t>,</w:t>
      </w:r>
      <w:r>
        <w:t xml:space="preserve"> что </w:t>
      </w:r>
      <w:r w:rsidR="009F2191" w:rsidRPr="009F2191">
        <w:t>в 1,3 раза</w:t>
      </w:r>
      <w:r w:rsidRPr="009F2191">
        <w:t xml:space="preserve"> </w:t>
      </w:r>
      <w:r w:rsidR="008440FF" w:rsidRPr="009F2191">
        <w:t>больше</w:t>
      </w:r>
      <w:r w:rsidRPr="009F2191">
        <w:t xml:space="preserve">, чем во </w:t>
      </w:r>
      <w:r w:rsidR="008440FF" w:rsidRPr="009F2191">
        <w:rPr>
          <w:b/>
        </w:rPr>
        <w:t>3</w:t>
      </w:r>
      <w:r w:rsidRPr="009F2191">
        <w:rPr>
          <w:b/>
        </w:rPr>
        <w:t xml:space="preserve"> квартале 2015 года</w:t>
      </w:r>
      <w:r w:rsidR="008440FF" w:rsidRPr="009F2191">
        <w:t xml:space="preserve">, и на </w:t>
      </w:r>
      <w:r w:rsidR="009F2191" w:rsidRPr="009F2191">
        <w:t>10</w:t>
      </w:r>
      <w:r w:rsidR="008440FF" w:rsidRPr="009F2191">
        <w:t xml:space="preserve">% меньше, чем во </w:t>
      </w:r>
      <w:r w:rsidR="008440FF" w:rsidRPr="009F2191">
        <w:rPr>
          <w:b/>
        </w:rPr>
        <w:t>2 квартале 2016 года</w:t>
      </w:r>
      <w:r w:rsidR="008440FF" w:rsidRPr="009F2191">
        <w:t>.</w:t>
      </w:r>
    </w:p>
    <w:p w:rsidR="00DF6384" w:rsidRDefault="00DF6384" w:rsidP="009C4726">
      <w:r>
        <w:t>Количество поступивших</w:t>
      </w:r>
      <w:r w:rsidRPr="00F519F5">
        <w:t xml:space="preserve"> </w:t>
      </w:r>
      <w:r>
        <w:t>обращений граждан</w:t>
      </w:r>
      <w:r w:rsidRPr="00F519F5">
        <w:t xml:space="preserve"> </w:t>
      </w:r>
      <w:r>
        <w:t>по типу обращения:</w:t>
      </w:r>
    </w:p>
    <w:p w:rsidR="00DF6384" w:rsidRDefault="00DF6384" w:rsidP="009C4726">
      <w:r>
        <w:t xml:space="preserve">заявления – </w:t>
      </w:r>
      <w:r w:rsidR="009F2191">
        <w:rPr>
          <w:b/>
        </w:rPr>
        <w:t>8</w:t>
      </w:r>
      <w:r>
        <w:rPr>
          <w:b/>
        </w:rPr>
        <w:t xml:space="preserve"> </w:t>
      </w:r>
      <w:r>
        <w:t>(</w:t>
      </w:r>
      <w:r w:rsidR="009F2191">
        <w:t>22,0</w:t>
      </w:r>
      <w:r>
        <w:t>%)</w:t>
      </w:r>
      <w:r>
        <w:rPr>
          <w:rStyle w:val="a7"/>
        </w:rPr>
        <w:footnoteReference w:id="1"/>
      </w:r>
      <w:r>
        <w:t>;</w:t>
      </w:r>
    </w:p>
    <w:p w:rsidR="00DF6384" w:rsidRDefault="00DF6384" w:rsidP="009C4726">
      <w:r>
        <w:t xml:space="preserve">запросы информации – </w:t>
      </w:r>
      <w:r w:rsidR="009F2191">
        <w:rPr>
          <w:b/>
        </w:rPr>
        <w:t>28</w:t>
      </w:r>
      <w:r>
        <w:rPr>
          <w:b/>
        </w:rPr>
        <w:t xml:space="preserve"> </w:t>
      </w:r>
      <w:r>
        <w:t>(</w:t>
      </w:r>
      <w:r w:rsidR="009F2191">
        <w:t>78,0</w:t>
      </w:r>
      <w:r>
        <w:t>%)</w:t>
      </w:r>
      <w:r w:rsidR="009F2191">
        <w:t>.</w:t>
      </w:r>
    </w:p>
    <w:p w:rsidR="00DF6384" w:rsidRDefault="00DF6384" w:rsidP="009C4726">
      <w:r>
        <w:t>Из них поступивших:</w:t>
      </w:r>
    </w:p>
    <w:p w:rsidR="00DF6384" w:rsidRPr="001D6F94" w:rsidRDefault="00DF6384" w:rsidP="009C4726">
      <w:r>
        <w:t xml:space="preserve">впервые – </w:t>
      </w:r>
      <w:r w:rsidR="009F2191">
        <w:rPr>
          <w:b/>
        </w:rPr>
        <w:t>36</w:t>
      </w:r>
      <w:r>
        <w:rPr>
          <w:b/>
        </w:rPr>
        <w:t xml:space="preserve"> (</w:t>
      </w:r>
      <w:r w:rsidRPr="001D6F94">
        <w:t>100%).</w:t>
      </w:r>
    </w:p>
    <w:p w:rsidR="00DF6384" w:rsidRDefault="00DF6384" w:rsidP="009C4726">
      <w:r>
        <w:t>Каналы поступления обращений:</w:t>
      </w:r>
    </w:p>
    <w:p w:rsidR="00DF6384" w:rsidRDefault="00DF6384" w:rsidP="002131A8">
      <w:pPr>
        <w:pStyle w:val="af3"/>
        <w:numPr>
          <w:ilvl w:val="0"/>
          <w:numId w:val="27"/>
        </w:numPr>
      </w:pPr>
      <w:r>
        <w:t>По источнику поступления:</w:t>
      </w:r>
    </w:p>
    <w:p w:rsidR="00DF6384" w:rsidRPr="001D6F94" w:rsidRDefault="00DF6384" w:rsidP="007D1070">
      <w:pPr>
        <w:ind w:left="709" w:firstLine="0"/>
      </w:pPr>
      <w:r>
        <w:t xml:space="preserve">- от граждан – </w:t>
      </w:r>
      <w:r w:rsidR="009F2191">
        <w:rPr>
          <w:b/>
        </w:rPr>
        <w:t>36</w:t>
      </w:r>
      <w:r>
        <w:rPr>
          <w:b/>
        </w:rPr>
        <w:t xml:space="preserve"> </w:t>
      </w:r>
      <w:r>
        <w:t>(100%).</w:t>
      </w:r>
    </w:p>
    <w:p w:rsidR="00DF6384" w:rsidRDefault="00DF6384" w:rsidP="009C4726">
      <w:r>
        <w:t>2. По типу доставки:</w:t>
      </w:r>
    </w:p>
    <w:p w:rsidR="00DF6384" w:rsidRDefault="00DF6384" w:rsidP="009C4726">
      <w:r>
        <w:t xml:space="preserve">почтой России – </w:t>
      </w:r>
      <w:r w:rsidR="003543B7">
        <w:rPr>
          <w:b/>
        </w:rPr>
        <w:t>5</w:t>
      </w:r>
      <w:r>
        <w:rPr>
          <w:b/>
        </w:rPr>
        <w:t xml:space="preserve"> </w:t>
      </w:r>
      <w:r>
        <w:t>(</w:t>
      </w:r>
      <w:r w:rsidR="003543B7">
        <w:t>14,0</w:t>
      </w:r>
      <w:r>
        <w:t>%);</w:t>
      </w:r>
    </w:p>
    <w:p w:rsidR="00DF6384" w:rsidRDefault="00DF6384" w:rsidP="009C4726">
      <w:r>
        <w:t xml:space="preserve">нарочно – </w:t>
      </w:r>
      <w:r w:rsidR="003543B7">
        <w:rPr>
          <w:b/>
        </w:rPr>
        <w:t>28</w:t>
      </w:r>
      <w:r>
        <w:rPr>
          <w:b/>
        </w:rPr>
        <w:t xml:space="preserve"> </w:t>
      </w:r>
      <w:r>
        <w:t>(</w:t>
      </w:r>
      <w:r w:rsidR="003543B7">
        <w:t>78,0</w:t>
      </w:r>
      <w:r>
        <w:t xml:space="preserve">%); </w:t>
      </w:r>
    </w:p>
    <w:p w:rsidR="00DF6384" w:rsidRDefault="00DF6384" w:rsidP="009C4726">
      <w:r>
        <w:t xml:space="preserve">по сети Интернет (электронной почтой) – </w:t>
      </w:r>
      <w:r w:rsidR="003543B7">
        <w:rPr>
          <w:b/>
        </w:rPr>
        <w:t>3</w:t>
      </w:r>
      <w:r>
        <w:rPr>
          <w:b/>
        </w:rPr>
        <w:t xml:space="preserve"> </w:t>
      </w:r>
      <w:r>
        <w:t>(</w:t>
      </w:r>
      <w:r w:rsidR="003543B7">
        <w:t>8,0</w:t>
      </w:r>
      <w:r>
        <w:t>%).</w:t>
      </w:r>
    </w:p>
    <w:p w:rsidR="00DF6384" w:rsidRDefault="00DF6384" w:rsidP="009C4726">
      <w:r>
        <w:t xml:space="preserve">Анализ поступления </w:t>
      </w:r>
      <w:r w:rsidR="003543B7">
        <w:t>в</w:t>
      </w:r>
      <w:r>
        <w:t xml:space="preserve"> </w:t>
      </w:r>
      <w:r w:rsidR="003543B7">
        <w:rPr>
          <w:b/>
        </w:rPr>
        <w:t>3</w:t>
      </w:r>
      <w:r w:rsidRPr="001D6F94">
        <w:rPr>
          <w:b/>
        </w:rPr>
        <w:t xml:space="preserve"> квартале 2016 года</w:t>
      </w:r>
      <w:r>
        <w:t xml:space="preserve"> обращений граждан по территориальному признаку показал, что обращения поступили из следующих регионов:</w:t>
      </w:r>
    </w:p>
    <w:p w:rsidR="00DF6384" w:rsidRPr="003543B7" w:rsidRDefault="00DF6384" w:rsidP="009C4726">
      <w:r w:rsidRPr="003543B7">
        <w:t xml:space="preserve">Камчатский край – </w:t>
      </w:r>
      <w:r w:rsidR="003543B7" w:rsidRPr="003543B7">
        <w:rPr>
          <w:b/>
        </w:rPr>
        <w:t>32</w:t>
      </w:r>
      <w:r w:rsidRPr="003543B7">
        <w:rPr>
          <w:b/>
        </w:rPr>
        <w:t xml:space="preserve"> </w:t>
      </w:r>
      <w:r w:rsidRPr="003543B7">
        <w:t>(</w:t>
      </w:r>
      <w:r w:rsidR="003543B7" w:rsidRPr="003543B7">
        <w:t>89,0</w:t>
      </w:r>
      <w:r w:rsidRPr="003543B7">
        <w:t>%);</w:t>
      </w:r>
    </w:p>
    <w:p w:rsidR="003543B7" w:rsidRPr="003543B7" w:rsidRDefault="003543B7" w:rsidP="009C4726">
      <w:r w:rsidRPr="003543B7">
        <w:t>Приморский край (</w:t>
      </w:r>
      <w:proofErr w:type="gramStart"/>
      <w:r w:rsidRPr="003543B7">
        <w:t>г</w:t>
      </w:r>
      <w:proofErr w:type="gramEnd"/>
      <w:r w:rsidRPr="003543B7">
        <w:t>. Владивосток)</w:t>
      </w:r>
      <w:r w:rsidR="00DF6384" w:rsidRPr="003543B7">
        <w:t xml:space="preserve"> -</w:t>
      </w:r>
      <w:r w:rsidRPr="003543B7">
        <w:t xml:space="preserve"> </w:t>
      </w:r>
      <w:r w:rsidRPr="003543B7">
        <w:rPr>
          <w:b/>
        </w:rPr>
        <w:t>2</w:t>
      </w:r>
      <w:r w:rsidR="00DF6384" w:rsidRPr="003543B7">
        <w:rPr>
          <w:b/>
        </w:rPr>
        <w:t xml:space="preserve"> </w:t>
      </w:r>
      <w:r w:rsidR="00DF6384" w:rsidRPr="003543B7">
        <w:t>(</w:t>
      </w:r>
      <w:r w:rsidRPr="003543B7">
        <w:t>6,0</w:t>
      </w:r>
      <w:r w:rsidR="00DF6384" w:rsidRPr="003543B7">
        <w:t>%)</w:t>
      </w:r>
      <w:r w:rsidRPr="003543B7">
        <w:t>;</w:t>
      </w:r>
    </w:p>
    <w:p w:rsidR="003543B7" w:rsidRPr="003543B7" w:rsidRDefault="003543B7" w:rsidP="009C4726">
      <w:r w:rsidRPr="003543B7">
        <w:t>Пермский край (</w:t>
      </w:r>
      <w:proofErr w:type="gramStart"/>
      <w:r w:rsidRPr="003543B7">
        <w:t>г</w:t>
      </w:r>
      <w:proofErr w:type="gramEnd"/>
      <w:r w:rsidRPr="003543B7">
        <w:t xml:space="preserve">. Пермь) – </w:t>
      </w:r>
      <w:r w:rsidRPr="003543B7">
        <w:rPr>
          <w:b/>
        </w:rPr>
        <w:t>1</w:t>
      </w:r>
      <w:r w:rsidRPr="003543B7">
        <w:t xml:space="preserve"> (3,0%);</w:t>
      </w:r>
    </w:p>
    <w:p w:rsidR="00DF6384" w:rsidRPr="003543B7" w:rsidRDefault="003543B7" w:rsidP="009C4726">
      <w:r w:rsidRPr="003543B7">
        <w:t xml:space="preserve">г. Санкт-Петербург – </w:t>
      </w:r>
      <w:r w:rsidRPr="003543B7">
        <w:rPr>
          <w:b/>
        </w:rPr>
        <w:t>1</w:t>
      </w:r>
      <w:r w:rsidRPr="003543B7">
        <w:t xml:space="preserve"> (3,0%)</w:t>
      </w:r>
      <w:r w:rsidR="00DF6384" w:rsidRPr="003543B7">
        <w:t>.</w:t>
      </w:r>
    </w:p>
    <w:p w:rsidR="00DF6384" w:rsidRDefault="003543B7" w:rsidP="009C4726">
      <w:r>
        <w:t>В</w:t>
      </w:r>
      <w:r w:rsidR="00DF6384">
        <w:t xml:space="preserve"> </w:t>
      </w:r>
      <w:r>
        <w:rPr>
          <w:b/>
        </w:rPr>
        <w:t>3</w:t>
      </w:r>
      <w:r w:rsidR="00DF6384" w:rsidRPr="00AB4DFC">
        <w:rPr>
          <w:b/>
        </w:rPr>
        <w:t xml:space="preserve"> квартале 2016 года</w:t>
      </w:r>
      <w:r w:rsidR="00DF6384">
        <w:t xml:space="preserve"> рассмотрено </w:t>
      </w:r>
      <w:r>
        <w:rPr>
          <w:b/>
        </w:rPr>
        <w:t>38</w:t>
      </w:r>
      <w:r w:rsidR="00DF6384">
        <w:t xml:space="preserve"> обращени</w:t>
      </w:r>
      <w:r>
        <w:t>й</w:t>
      </w:r>
      <w:r w:rsidR="00DF6384">
        <w:t xml:space="preserve"> граждан, в том числе </w:t>
      </w:r>
      <w:r>
        <w:rPr>
          <w:b/>
        </w:rPr>
        <w:t>2</w:t>
      </w:r>
      <w:r w:rsidR="00DF6384" w:rsidRPr="00AB4DFC">
        <w:rPr>
          <w:b/>
        </w:rPr>
        <w:t xml:space="preserve"> </w:t>
      </w:r>
      <w:r w:rsidR="00DF6384">
        <w:t>обращения, поступивших в</w:t>
      </w:r>
      <w:r>
        <w:t>о</w:t>
      </w:r>
      <w:r w:rsidR="00DF6384">
        <w:t xml:space="preserve"> </w:t>
      </w:r>
      <w:r>
        <w:rPr>
          <w:b/>
        </w:rPr>
        <w:t>2</w:t>
      </w:r>
      <w:r w:rsidR="00DF6384" w:rsidRPr="00AB4DFC">
        <w:rPr>
          <w:b/>
        </w:rPr>
        <w:t xml:space="preserve"> квартале </w:t>
      </w:r>
      <w:r w:rsidR="00DF6384">
        <w:rPr>
          <w:b/>
        </w:rPr>
        <w:t>2016</w:t>
      </w:r>
      <w:r w:rsidR="00DF6384" w:rsidRPr="00AB4DFC">
        <w:rPr>
          <w:b/>
        </w:rPr>
        <w:t xml:space="preserve"> года</w:t>
      </w:r>
      <w:r w:rsidR="00DF6384" w:rsidRPr="007003E5">
        <w:t xml:space="preserve">, что </w:t>
      </w:r>
      <w:r w:rsidR="007003E5" w:rsidRPr="007003E5">
        <w:t>в</w:t>
      </w:r>
      <w:r w:rsidR="00DF6384" w:rsidRPr="007003E5">
        <w:t xml:space="preserve"> </w:t>
      </w:r>
      <w:r w:rsidR="007003E5" w:rsidRPr="007003E5">
        <w:rPr>
          <w:b/>
        </w:rPr>
        <w:t>1,4 раза</w:t>
      </w:r>
      <w:r w:rsidR="00DF6384" w:rsidRPr="007003E5">
        <w:t xml:space="preserve"> </w:t>
      </w:r>
      <w:r w:rsidR="007003E5" w:rsidRPr="007003E5">
        <w:t>больше</w:t>
      </w:r>
      <w:r w:rsidR="00DF6384" w:rsidRPr="007003E5">
        <w:t xml:space="preserve">, чем </w:t>
      </w:r>
      <w:r w:rsidR="007003E5" w:rsidRPr="007003E5">
        <w:t>в</w:t>
      </w:r>
      <w:r w:rsidR="00DF6384" w:rsidRPr="007003E5">
        <w:t xml:space="preserve"> </w:t>
      </w:r>
      <w:r w:rsidR="007003E5" w:rsidRPr="007003E5">
        <w:rPr>
          <w:b/>
        </w:rPr>
        <w:t>3</w:t>
      </w:r>
      <w:r w:rsidR="00DF6384" w:rsidRPr="007003E5">
        <w:rPr>
          <w:b/>
        </w:rPr>
        <w:t xml:space="preserve"> квартале 2015 года</w:t>
      </w:r>
      <w:r w:rsidR="00DF6384" w:rsidRPr="007003E5">
        <w:t xml:space="preserve">. </w:t>
      </w:r>
      <w:r w:rsidR="007003E5">
        <w:t>Обращений</w:t>
      </w:r>
      <w:r w:rsidR="00DF6384">
        <w:t xml:space="preserve"> граждан</w:t>
      </w:r>
      <w:r w:rsidR="007003E5">
        <w:t>,</w:t>
      </w:r>
      <w:r w:rsidR="00DF6384">
        <w:t xml:space="preserve"> </w:t>
      </w:r>
      <w:r w:rsidR="007003E5">
        <w:t>находящихся</w:t>
      </w:r>
      <w:r w:rsidR="00DF6384">
        <w:t xml:space="preserve"> на рассмотрении на </w:t>
      </w:r>
      <w:r w:rsidR="00DF6384" w:rsidRPr="00515E8F">
        <w:rPr>
          <w:b/>
        </w:rPr>
        <w:t xml:space="preserve">1 </w:t>
      </w:r>
      <w:r w:rsidR="007003E5">
        <w:rPr>
          <w:b/>
        </w:rPr>
        <w:t>октября</w:t>
      </w:r>
      <w:r w:rsidR="00DF6384" w:rsidRPr="00515E8F">
        <w:rPr>
          <w:b/>
        </w:rPr>
        <w:t xml:space="preserve"> 2016 года</w:t>
      </w:r>
      <w:r w:rsidR="00DF6384">
        <w:t xml:space="preserve">, </w:t>
      </w:r>
      <w:r w:rsidR="007003E5">
        <w:t>нет.</w:t>
      </w:r>
      <w:r w:rsidR="008352DB">
        <w:t xml:space="preserve"> На все обращения даны ответы по существу поставленных в них вопросов.</w:t>
      </w:r>
    </w:p>
    <w:p w:rsidR="00DF6384" w:rsidRDefault="00DF6384" w:rsidP="009C4726">
      <w:r>
        <w:t xml:space="preserve">По результатам рассмотрения обращений граждан </w:t>
      </w:r>
      <w:r w:rsidR="007003E5">
        <w:t>в</w:t>
      </w:r>
      <w:r>
        <w:t xml:space="preserve"> </w:t>
      </w:r>
      <w:r w:rsidR="007003E5">
        <w:rPr>
          <w:b/>
        </w:rPr>
        <w:t>3</w:t>
      </w:r>
      <w:r w:rsidRPr="008B2B11">
        <w:rPr>
          <w:b/>
        </w:rPr>
        <w:t xml:space="preserve"> квартале 2016 года</w:t>
      </w:r>
      <w:r>
        <w:t xml:space="preserve"> дано </w:t>
      </w:r>
      <w:r w:rsidR="007003E5">
        <w:rPr>
          <w:b/>
        </w:rPr>
        <w:t>38</w:t>
      </w:r>
      <w:r>
        <w:t xml:space="preserve"> </w:t>
      </w:r>
      <w:r w:rsidR="007003E5">
        <w:t>ответов</w:t>
      </w:r>
      <w:r w:rsidRPr="004331AE">
        <w:t xml:space="preserve">, что </w:t>
      </w:r>
      <w:r w:rsidR="004331AE" w:rsidRPr="004331AE">
        <w:t>в</w:t>
      </w:r>
      <w:r w:rsidRPr="004331AE">
        <w:t xml:space="preserve"> </w:t>
      </w:r>
      <w:r w:rsidR="004331AE" w:rsidRPr="004331AE">
        <w:rPr>
          <w:b/>
        </w:rPr>
        <w:t>1,4</w:t>
      </w:r>
      <w:r w:rsidR="00866B47">
        <w:rPr>
          <w:b/>
        </w:rPr>
        <w:t xml:space="preserve"> </w:t>
      </w:r>
      <w:r w:rsidR="004331AE" w:rsidRPr="004331AE">
        <w:rPr>
          <w:b/>
        </w:rPr>
        <w:t>раза больше</w:t>
      </w:r>
      <w:r w:rsidRPr="004331AE">
        <w:t xml:space="preserve">, чем в </w:t>
      </w:r>
      <w:r w:rsidR="007003E5" w:rsidRPr="004331AE">
        <w:rPr>
          <w:b/>
        </w:rPr>
        <w:t>3</w:t>
      </w:r>
      <w:r w:rsidRPr="004331AE">
        <w:rPr>
          <w:b/>
        </w:rPr>
        <w:t xml:space="preserve"> квартале 2015</w:t>
      </w:r>
      <w:r w:rsidRPr="00515E8F">
        <w:rPr>
          <w:b/>
        </w:rPr>
        <w:t xml:space="preserve"> года</w:t>
      </w:r>
      <w:r>
        <w:t>, из них:</w:t>
      </w:r>
    </w:p>
    <w:p w:rsidR="00DF6384" w:rsidRDefault="00DF6384" w:rsidP="009C4726">
      <w:r>
        <w:t xml:space="preserve">письменных - </w:t>
      </w:r>
      <w:r w:rsidR="004331AE">
        <w:rPr>
          <w:b/>
        </w:rPr>
        <w:t>38</w:t>
      </w:r>
      <w:r>
        <w:t xml:space="preserve"> (100%).</w:t>
      </w:r>
    </w:p>
    <w:p w:rsidR="00DF6384" w:rsidRDefault="00DF6384" w:rsidP="009C4726">
      <w:r>
        <w:t>По характеру принятых по результатам рассмотрения обращений решений:</w:t>
      </w:r>
    </w:p>
    <w:p w:rsidR="00DF6384" w:rsidRPr="008352DB" w:rsidRDefault="008352DB" w:rsidP="009C4726">
      <w:r w:rsidRPr="008352DB">
        <w:t xml:space="preserve"> </w:t>
      </w:r>
      <w:r w:rsidR="00DF6384" w:rsidRPr="008352DB">
        <w:t xml:space="preserve">«разъяснено» - </w:t>
      </w:r>
      <w:r w:rsidRPr="008352DB">
        <w:rPr>
          <w:b/>
        </w:rPr>
        <w:t>9</w:t>
      </w:r>
      <w:r w:rsidR="00DF6384" w:rsidRPr="008352DB">
        <w:t xml:space="preserve"> (</w:t>
      </w:r>
      <w:r>
        <w:t>24,0</w:t>
      </w:r>
      <w:r w:rsidR="00DF6384" w:rsidRPr="008352DB">
        <w:t>%);</w:t>
      </w:r>
    </w:p>
    <w:p w:rsidR="00DF6384" w:rsidRPr="008352DB" w:rsidRDefault="00DF6384" w:rsidP="009C4726">
      <w:r w:rsidRPr="008352DB">
        <w:t>«предоставлена гос</w:t>
      </w:r>
      <w:r w:rsidR="00DA163A">
        <w:t xml:space="preserve">ударственная </w:t>
      </w:r>
      <w:r w:rsidRPr="008352DB">
        <w:t xml:space="preserve">услуга» - </w:t>
      </w:r>
      <w:r w:rsidR="008352DB" w:rsidRPr="008352DB">
        <w:rPr>
          <w:b/>
        </w:rPr>
        <w:t>29</w:t>
      </w:r>
      <w:r w:rsidRPr="008352DB">
        <w:t xml:space="preserve"> (</w:t>
      </w:r>
      <w:r w:rsidR="008352DB">
        <w:t>76,0</w:t>
      </w:r>
      <w:r w:rsidRPr="008352DB">
        <w:t>%).</w:t>
      </w:r>
    </w:p>
    <w:p w:rsidR="00DF6384" w:rsidRDefault="00DF6384" w:rsidP="009C4726">
      <w:r>
        <w:t>По срокам рассмотрения обращений граждан:</w:t>
      </w:r>
    </w:p>
    <w:p w:rsidR="00DF6384" w:rsidRDefault="00DF6384" w:rsidP="009C4726">
      <w:r>
        <w:t xml:space="preserve">рассмотрено в установленные сроки - </w:t>
      </w:r>
      <w:r w:rsidR="008352DB">
        <w:rPr>
          <w:b/>
        </w:rPr>
        <w:t>38</w:t>
      </w:r>
      <w:r>
        <w:t xml:space="preserve"> (100%).</w:t>
      </w:r>
    </w:p>
    <w:p w:rsidR="00DF6384" w:rsidRDefault="00DF6384" w:rsidP="008C45AB">
      <w:r>
        <w:lastRenderedPageBreak/>
        <w:t>По форме рассмотрения обращений граждан:</w:t>
      </w:r>
    </w:p>
    <w:p w:rsidR="00DF6384" w:rsidRDefault="00DF6384" w:rsidP="008C45AB">
      <w:r>
        <w:t xml:space="preserve">без участия заявителя - </w:t>
      </w:r>
      <w:r w:rsidR="008352DB">
        <w:rPr>
          <w:b/>
        </w:rPr>
        <w:t>38</w:t>
      </w:r>
      <w:r>
        <w:t xml:space="preserve"> (100%).</w:t>
      </w:r>
    </w:p>
    <w:p w:rsidR="00DF6384" w:rsidRDefault="00DF6384" w:rsidP="008C45AB">
      <w:r>
        <w:t>По должностному лицу, подписавшему ответ:</w:t>
      </w:r>
    </w:p>
    <w:p w:rsidR="00DF6384" w:rsidRDefault="00DF6384" w:rsidP="00AE7D2B">
      <w:r>
        <w:t xml:space="preserve">за подписью руководителя </w:t>
      </w:r>
      <w:proofErr w:type="spellStart"/>
      <w:r>
        <w:t>Камчатстата</w:t>
      </w:r>
      <w:proofErr w:type="spellEnd"/>
      <w:r>
        <w:t xml:space="preserve"> – </w:t>
      </w:r>
      <w:r w:rsidR="008352DB">
        <w:rPr>
          <w:b/>
        </w:rPr>
        <w:t>10</w:t>
      </w:r>
      <w:r>
        <w:rPr>
          <w:b/>
        </w:rPr>
        <w:t xml:space="preserve"> </w:t>
      </w:r>
      <w:r>
        <w:t>(</w:t>
      </w:r>
      <w:r w:rsidR="008352DB">
        <w:t>26,0</w:t>
      </w:r>
      <w:r>
        <w:t>%);</w:t>
      </w:r>
    </w:p>
    <w:p w:rsidR="00DF6384" w:rsidRPr="00CA7A69" w:rsidRDefault="00DF6384" w:rsidP="00AE7D2B">
      <w:r>
        <w:t>за подписью заместител</w:t>
      </w:r>
      <w:r w:rsidR="00DA163A">
        <w:t>ей</w:t>
      </w:r>
      <w:r>
        <w:t xml:space="preserve"> руководителя </w:t>
      </w:r>
      <w:proofErr w:type="spellStart"/>
      <w:r>
        <w:t>Камчатстата</w:t>
      </w:r>
      <w:proofErr w:type="spellEnd"/>
      <w:r>
        <w:t xml:space="preserve"> – </w:t>
      </w:r>
      <w:r w:rsidR="008352DB">
        <w:rPr>
          <w:b/>
        </w:rPr>
        <w:t>28</w:t>
      </w:r>
      <w:r>
        <w:rPr>
          <w:b/>
        </w:rPr>
        <w:t xml:space="preserve"> </w:t>
      </w:r>
      <w:r>
        <w:t>(</w:t>
      </w:r>
      <w:r w:rsidR="008352DB">
        <w:t>74,0</w:t>
      </w:r>
      <w:r>
        <w:t>%).</w:t>
      </w:r>
    </w:p>
    <w:p w:rsidR="00CA7A69" w:rsidRDefault="00CA7A69" w:rsidP="00CA7A69">
      <w:r>
        <w:t xml:space="preserve">Обращений на действие либо бездействие должностных лиц </w:t>
      </w:r>
      <w:proofErr w:type="spellStart"/>
      <w:r>
        <w:t>Камчатстата</w:t>
      </w:r>
      <w:proofErr w:type="spellEnd"/>
      <w:r>
        <w:t>, повлекшее нарушение прав, свобод и законных интересов граждан, не поступало.</w:t>
      </w:r>
    </w:p>
    <w:p w:rsidR="008352DB" w:rsidRDefault="008352DB" w:rsidP="00AE7D2B">
      <w:r>
        <w:t xml:space="preserve">В </w:t>
      </w:r>
      <w:r w:rsidRPr="008352DB">
        <w:rPr>
          <w:b/>
        </w:rPr>
        <w:t>3 квартале 2016 года</w:t>
      </w:r>
      <w:r>
        <w:rPr>
          <w:b/>
        </w:rPr>
        <w:t xml:space="preserve"> </w:t>
      </w:r>
      <w:r w:rsidRPr="008352DB">
        <w:t>в Территориальный орган Федеральной службы государственной статистики по Камчатскому краю</w:t>
      </w:r>
      <w:r>
        <w:t xml:space="preserve"> поступили отзывы (анкеты) от </w:t>
      </w:r>
      <w:r w:rsidRPr="008352DB">
        <w:rPr>
          <w:b/>
        </w:rPr>
        <w:t>4 граждан</w:t>
      </w:r>
      <w:r>
        <w:t xml:space="preserve"> о результатах рассмотрения их обращений и принятым по ним мерам, все граждане удовлетворены полученным</w:t>
      </w:r>
      <w:r w:rsidR="00DA163A">
        <w:t>и</w:t>
      </w:r>
      <w:r>
        <w:t xml:space="preserve"> </w:t>
      </w:r>
      <w:r w:rsidR="00DA163A">
        <w:t>ответами</w:t>
      </w:r>
      <w:r>
        <w:t xml:space="preserve"> на обращени</w:t>
      </w:r>
      <w:r w:rsidR="00DA163A">
        <w:t>я</w:t>
      </w:r>
      <w:r>
        <w:t>.</w:t>
      </w:r>
    </w:p>
    <w:p w:rsidR="00DF6384" w:rsidRDefault="00DF6384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="008352DB">
        <w:rPr>
          <w:sz w:val="28"/>
          <w:szCs w:val="28"/>
        </w:rPr>
        <w:t>в</w:t>
      </w:r>
      <w:r w:rsidRPr="00EE3703">
        <w:rPr>
          <w:sz w:val="28"/>
          <w:szCs w:val="28"/>
        </w:rPr>
        <w:t xml:space="preserve"> </w:t>
      </w:r>
      <w:r w:rsidR="008352DB">
        <w:rPr>
          <w:b/>
          <w:sz w:val="28"/>
          <w:szCs w:val="28"/>
        </w:rPr>
        <w:t>3</w:t>
      </w:r>
      <w:r w:rsidRPr="006E7B40">
        <w:rPr>
          <w:b/>
          <w:sz w:val="28"/>
          <w:szCs w:val="28"/>
        </w:rPr>
        <w:t xml:space="preserve"> квартале 2016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. Основная тематика обращений </w:t>
      </w:r>
      <w:r w:rsidR="008352DB">
        <w:rPr>
          <w:sz w:val="28"/>
          <w:szCs w:val="28"/>
        </w:rPr>
        <w:t>в</w:t>
      </w:r>
      <w:r w:rsidRPr="00EE3703">
        <w:rPr>
          <w:sz w:val="28"/>
          <w:szCs w:val="28"/>
        </w:rPr>
        <w:t xml:space="preserve"> </w:t>
      </w:r>
      <w:r w:rsidR="008352DB">
        <w:rPr>
          <w:b/>
          <w:sz w:val="28"/>
          <w:szCs w:val="28"/>
        </w:rPr>
        <w:t>3</w:t>
      </w:r>
      <w:r w:rsidRPr="006E7B40">
        <w:rPr>
          <w:b/>
          <w:sz w:val="28"/>
          <w:szCs w:val="28"/>
        </w:rPr>
        <w:t xml:space="preserve"> квартале 2016 года</w:t>
      </w:r>
      <w:r>
        <w:rPr>
          <w:sz w:val="28"/>
          <w:szCs w:val="28"/>
        </w:rPr>
        <w:t xml:space="preserve"> (в соответствии с упрощенной структурой общероссийского тематического классификатором </w:t>
      </w:r>
      <w:r w:rsidRPr="008C695F">
        <w:rPr>
          <w:sz w:val="28"/>
          <w:szCs w:val="28"/>
        </w:rPr>
        <w:t xml:space="preserve">обращений </w:t>
      </w:r>
      <w:r>
        <w:rPr>
          <w:sz w:val="28"/>
          <w:szCs w:val="28"/>
        </w:rPr>
        <w:t>граждан и</w:t>
      </w:r>
      <w:r w:rsidRPr="008C695F"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>Федеральной службы государственной статистики</w:t>
      </w:r>
      <w:bookmarkStart w:id="0" w:name="_GoBack"/>
      <w:bookmarkEnd w:id="0"/>
      <w:r>
        <w:rPr>
          <w:sz w:val="28"/>
          <w:szCs w:val="28"/>
        </w:rPr>
        <w:t>):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954"/>
        <w:gridCol w:w="850"/>
        <w:gridCol w:w="851"/>
        <w:gridCol w:w="850"/>
      </w:tblGrid>
      <w:tr w:rsidR="00DF6384" w:rsidRPr="00103349" w:rsidTr="00DC54F3">
        <w:trPr>
          <w:cantSplit/>
          <w:tblHeader/>
        </w:trPr>
        <w:tc>
          <w:tcPr>
            <w:tcW w:w="2552" w:type="dxa"/>
            <w:vMerge w:val="restart"/>
            <w:vAlign w:val="center"/>
          </w:tcPr>
          <w:p w:rsidR="00DF6384" w:rsidRPr="009947EC" w:rsidRDefault="00DF6384" w:rsidP="009947E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noWrap/>
            <w:vAlign w:val="center"/>
          </w:tcPr>
          <w:p w:rsidR="00DF6384" w:rsidRPr="009947EC" w:rsidRDefault="00DF6384" w:rsidP="009947E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DF6384" w:rsidRDefault="00DF6384" w:rsidP="00BF73AE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DF6384" w:rsidRPr="00103349" w:rsidTr="009661E0">
        <w:trPr>
          <w:cantSplit/>
          <w:tblHeader/>
        </w:trPr>
        <w:tc>
          <w:tcPr>
            <w:tcW w:w="2552" w:type="dxa"/>
            <w:vMerge/>
            <w:vAlign w:val="center"/>
          </w:tcPr>
          <w:p w:rsidR="00DF6384" w:rsidRPr="009947EC" w:rsidRDefault="00DF6384" w:rsidP="009947E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noWrap/>
            <w:vAlign w:val="center"/>
          </w:tcPr>
          <w:p w:rsidR="00DF6384" w:rsidRPr="009947EC" w:rsidRDefault="00DF6384" w:rsidP="009947E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6384" w:rsidRPr="00DC54F3" w:rsidRDefault="00DF6384" w:rsidP="009661E0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DF6384" w:rsidRPr="00DC54F3" w:rsidRDefault="00DF6384" w:rsidP="009661E0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DF6384" w:rsidRPr="00DC54F3" w:rsidRDefault="00DF6384" w:rsidP="009661E0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DF6384" w:rsidRPr="00103349" w:rsidTr="00DC54F3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DF6384" w:rsidRPr="00143835" w:rsidRDefault="00DF6384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DF6384" w:rsidRPr="002E18CA" w:rsidRDefault="00DF6384" w:rsidP="009947EC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DF6384" w:rsidRPr="002E18CA" w:rsidRDefault="00086435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FFFF00"/>
          </w:tcPr>
          <w:p w:rsidR="00DF6384" w:rsidRPr="002E18CA" w:rsidRDefault="00086435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38</w:t>
            </w:r>
          </w:p>
        </w:tc>
        <w:tc>
          <w:tcPr>
            <w:tcW w:w="850" w:type="dxa"/>
            <w:shd w:val="clear" w:color="auto" w:fill="FFFF00"/>
          </w:tcPr>
          <w:p w:rsidR="00DF6384" w:rsidRPr="002E18CA" w:rsidRDefault="00086435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-</w:t>
            </w:r>
          </w:p>
        </w:tc>
      </w:tr>
      <w:tr w:rsidR="00DF6384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F6384" w:rsidRPr="00143835" w:rsidRDefault="00DF6384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F6384" w:rsidRPr="002E18CA" w:rsidRDefault="00DF6384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Конституционный строй</w:t>
            </w:r>
          </w:p>
        </w:tc>
        <w:tc>
          <w:tcPr>
            <w:tcW w:w="850" w:type="dxa"/>
            <w:shd w:val="clear" w:color="auto" w:fill="99CC00"/>
          </w:tcPr>
          <w:p w:rsidR="00DF6384" w:rsidRPr="002E18CA" w:rsidRDefault="003F0EA9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99CC00"/>
          </w:tcPr>
          <w:p w:rsidR="00DF6384" w:rsidRPr="002E18CA" w:rsidRDefault="003F0EA9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99CC00"/>
          </w:tcPr>
          <w:p w:rsidR="00DF6384" w:rsidRPr="002E18CA" w:rsidRDefault="00DF6384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DF6384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F6384" w:rsidRPr="00143835" w:rsidRDefault="00DF6384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0001.0001.0005.0000</w:t>
            </w:r>
          </w:p>
        </w:tc>
        <w:tc>
          <w:tcPr>
            <w:tcW w:w="5954" w:type="dxa"/>
            <w:vAlign w:val="center"/>
          </w:tcPr>
          <w:p w:rsidR="00DF6384" w:rsidRPr="002E18CA" w:rsidRDefault="00DF6384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Население Российской Федерации</w:t>
            </w:r>
          </w:p>
        </w:tc>
        <w:tc>
          <w:tcPr>
            <w:tcW w:w="850" w:type="dxa"/>
          </w:tcPr>
          <w:p w:rsidR="00DF6384" w:rsidRPr="002E18CA" w:rsidRDefault="003F0EA9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F6384" w:rsidRPr="002E18CA" w:rsidRDefault="003F0EA9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F6384" w:rsidRPr="002E18CA" w:rsidRDefault="00DF6384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DF6384" w:rsidRPr="00103349" w:rsidTr="00DC54F3">
        <w:trPr>
          <w:cantSplit/>
        </w:trPr>
        <w:tc>
          <w:tcPr>
            <w:tcW w:w="2552" w:type="dxa"/>
            <w:noWrap/>
            <w:vAlign w:val="center"/>
          </w:tcPr>
          <w:p w:rsidR="00DF6384" w:rsidRPr="00143835" w:rsidRDefault="00DF6384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0001.0001.0005.0004</w:t>
            </w:r>
          </w:p>
        </w:tc>
        <w:tc>
          <w:tcPr>
            <w:tcW w:w="5954" w:type="dxa"/>
            <w:vAlign w:val="center"/>
          </w:tcPr>
          <w:p w:rsidR="00DF6384" w:rsidRPr="002E18CA" w:rsidRDefault="00DF6384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Демография. Перепись населения</w:t>
            </w:r>
          </w:p>
        </w:tc>
        <w:tc>
          <w:tcPr>
            <w:tcW w:w="850" w:type="dxa"/>
          </w:tcPr>
          <w:p w:rsidR="00DF6384" w:rsidRPr="002E18CA" w:rsidRDefault="003F0EA9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F6384" w:rsidRPr="002E18CA" w:rsidRDefault="003F0EA9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F6384" w:rsidRPr="002E18CA" w:rsidRDefault="00DF6384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6384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F6384" w:rsidRPr="00143835" w:rsidRDefault="00DF6384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F6384" w:rsidRPr="002E18CA" w:rsidRDefault="00DF6384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Основы государственного управления</w:t>
            </w:r>
          </w:p>
        </w:tc>
        <w:tc>
          <w:tcPr>
            <w:tcW w:w="850" w:type="dxa"/>
            <w:shd w:val="clear" w:color="auto" w:fill="99CC00"/>
          </w:tcPr>
          <w:p w:rsidR="00DF6384" w:rsidRPr="002E18CA" w:rsidRDefault="00A64094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99CC00"/>
          </w:tcPr>
          <w:p w:rsidR="00DF6384" w:rsidRPr="002E18CA" w:rsidRDefault="00A64094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99CC00"/>
          </w:tcPr>
          <w:p w:rsidR="00DF6384" w:rsidRPr="002E18CA" w:rsidRDefault="00086435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DF6384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F6384" w:rsidRPr="00143835" w:rsidRDefault="00DF6384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vAlign w:val="center"/>
          </w:tcPr>
          <w:p w:rsidR="00DF6384" w:rsidRPr="002E18CA" w:rsidRDefault="00DF6384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DF6384" w:rsidRPr="002E18CA" w:rsidRDefault="00A64094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F6384" w:rsidRPr="002E18CA" w:rsidRDefault="00A64094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F6384" w:rsidRPr="002E18CA" w:rsidRDefault="00086435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DF6384" w:rsidRPr="00103349" w:rsidTr="00DC54F3">
        <w:trPr>
          <w:cantSplit/>
        </w:trPr>
        <w:tc>
          <w:tcPr>
            <w:tcW w:w="2552" w:type="dxa"/>
            <w:noWrap/>
            <w:vAlign w:val="center"/>
          </w:tcPr>
          <w:p w:rsidR="00DF6384" w:rsidRPr="00EE4315" w:rsidRDefault="00DF6384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0001.0002.0025.0179</w:t>
            </w:r>
          </w:p>
        </w:tc>
        <w:tc>
          <w:tcPr>
            <w:tcW w:w="5954" w:type="dxa"/>
            <w:vAlign w:val="center"/>
          </w:tcPr>
          <w:p w:rsidR="00DF6384" w:rsidRPr="002E18CA" w:rsidRDefault="00DF6384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850" w:type="dxa"/>
          </w:tcPr>
          <w:p w:rsidR="00DF6384" w:rsidRPr="002E18CA" w:rsidRDefault="00086435" w:rsidP="0008643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F6384" w:rsidRPr="002E18CA" w:rsidRDefault="00086435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F6384" w:rsidRPr="002E18CA" w:rsidRDefault="00086435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6384" w:rsidRPr="00103349" w:rsidTr="00DC54F3">
        <w:trPr>
          <w:cantSplit/>
        </w:trPr>
        <w:tc>
          <w:tcPr>
            <w:tcW w:w="2552" w:type="dxa"/>
            <w:noWrap/>
            <w:vAlign w:val="center"/>
          </w:tcPr>
          <w:p w:rsidR="00DF6384" w:rsidRPr="00EE4315" w:rsidRDefault="00DF6384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0001.0002.0025.0180</w:t>
            </w:r>
          </w:p>
        </w:tc>
        <w:tc>
          <w:tcPr>
            <w:tcW w:w="5954" w:type="dxa"/>
            <w:vAlign w:val="center"/>
          </w:tcPr>
          <w:p w:rsidR="00DF6384" w:rsidRPr="002E18CA" w:rsidRDefault="00DF6384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Прожиточный минимум. Размер «потребительской корзины». Уровень жизни</w:t>
            </w:r>
          </w:p>
        </w:tc>
        <w:tc>
          <w:tcPr>
            <w:tcW w:w="850" w:type="dxa"/>
          </w:tcPr>
          <w:p w:rsidR="00DF6384" w:rsidRPr="002E18CA" w:rsidRDefault="00086435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F6384" w:rsidRPr="002E18CA" w:rsidRDefault="00086435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F6384" w:rsidRPr="002E18CA" w:rsidRDefault="00DF6384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6384" w:rsidRPr="00103349" w:rsidTr="00DC54F3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DF6384" w:rsidRPr="00EE4315" w:rsidRDefault="00DF6384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DF6384" w:rsidRPr="002E18CA" w:rsidRDefault="00DF6384" w:rsidP="009947EC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Социальная сфера</w:t>
            </w:r>
          </w:p>
        </w:tc>
        <w:tc>
          <w:tcPr>
            <w:tcW w:w="850" w:type="dxa"/>
            <w:shd w:val="clear" w:color="auto" w:fill="FFFF00"/>
          </w:tcPr>
          <w:p w:rsidR="00DF6384" w:rsidRPr="002E18CA" w:rsidRDefault="00A64094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00"/>
          </w:tcPr>
          <w:p w:rsidR="00DF6384" w:rsidRPr="002E18CA" w:rsidRDefault="00A64094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DF6384" w:rsidRPr="002E18CA" w:rsidRDefault="00086435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-</w:t>
            </w:r>
          </w:p>
        </w:tc>
      </w:tr>
      <w:tr w:rsidR="00DF6384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F6384" w:rsidRPr="00EE4315" w:rsidRDefault="00DF6384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F6384" w:rsidRPr="002E18CA" w:rsidRDefault="00DF6384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850" w:type="dxa"/>
            <w:shd w:val="clear" w:color="auto" w:fill="99CC00"/>
          </w:tcPr>
          <w:p w:rsidR="00DF6384" w:rsidRPr="002E18CA" w:rsidRDefault="00A64094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99CC00"/>
          </w:tcPr>
          <w:p w:rsidR="00DF6384" w:rsidRPr="002E18CA" w:rsidRDefault="00086435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99CC00"/>
          </w:tcPr>
          <w:p w:rsidR="00DF6384" w:rsidRPr="002E18CA" w:rsidRDefault="00086435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DF6384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F6384" w:rsidRPr="00EE4315" w:rsidRDefault="00DF6384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0002.0006.0064.0000</w:t>
            </w:r>
          </w:p>
        </w:tc>
        <w:tc>
          <w:tcPr>
            <w:tcW w:w="5954" w:type="dxa"/>
            <w:vAlign w:val="center"/>
          </w:tcPr>
          <w:p w:rsidR="00DF6384" w:rsidRPr="002E18CA" w:rsidRDefault="00DF6384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850" w:type="dxa"/>
          </w:tcPr>
          <w:p w:rsidR="00DF6384" w:rsidRPr="002E18CA" w:rsidRDefault="00A64094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F6384" w:rsidRPr="002E18CA" w:rsidRDefault="00086435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F6384" w:rsidRPr="002E18CA" w:rsidRDefault="00086435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DF6384" w:rsidRPr="00103349" w:rsidTr="00DC54F3">
        <w:trPr>
          <w:cantSplit/>
        </w:trPr>
        <w:tc>
          <w:tcPr>
            <w:tcW w:w="2552" w:type="dxa"/>
            <w:noWrap/>
            <w:vAlign w:val="center"/>
          </w:tcPr>
          <w:p w:rsidR="00DF6384" w:rsidRPr="00EE4315" w:rsidRDefault="00DF6384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0002.0006.0064.0213</w:t>
            </w:r>
          </w:p>
        </w:tc>
        <w:tc>
          <w:tcPr>
            <w:tcW w:w="5954" w:type="dxa"/>
            <w:vAlign w:val="center"/>
          </w:tcPr>
          <w:p w:rsidR="00DF6384" w:rsidRPr="002E18CA" w:rsidRDefault="00DF6384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Организация труда и зарплата в бюджетной сфере и учреждениях, на унитарных предприятиях</w:t>
            </w:r>
          </w:p>
        </w:tc>
        <w:tc>
          <w:tcPr>
            <w:tcW w:w="850" w:type="dxa"/>
          </w:tcPr>
          <w:p w:rsidR="00DF6384" w:rsidRPr="002E18CA" w:rsidRDefault="00A64094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F6384" w:rsidRPr="002E18CA" w:rsidRDefault="00A64094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F6384" w:rsidRPr="002E18CA" w:rsidRDefault="00086435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6384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F6384" w:rsidRPr="00EE4315" w:rsidRDefault="00DF6384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F6384" w:rsidRPr="002E18CA" w:rsidRDefault="00DF6384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850" w:type="dxa"/>
            <w:shd w:val="clear" w:color="auto" w:fill="99CC00"/>
          </w:tcPr>
          <w:p w:rsidR="00DF6384" w:rsidRPr="002E18CA" w:rsidRDefault="00086435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99CC00"/>
          </w:tcPr>
          <w:p w:rsidR="00DF6384" w:rsidRPr="002E18CA" w:rsidRDefault="003F0EA9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99CC00"/>
          </w:tcPr>
          <w:p w:rsidR="00DF6384" w:rsidRPr="002E18CA" w:rsidRDefault="00DF6384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DF6384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F6384" w:rsidRPr="00EE4315" w:rsidRDefault="00DF6384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0002.0007.0069.0000</w:t>
            </w:r>
          </w:p>
        </w:tc>
        <w:tc>
          <w:tcPr>
            <w:tcW w:w="5954" w:type="dxa"/>
          </w:tcPr>
          <w:p w:rsidR="00DF6384" w:rsidRPr="002E18CA" w:rsidRDefault="00DF6384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Трудовой стаж</w:t>
            </w:r>
          </w:p>
        </w:tc>
        <w:tc>
          <w:tcPr>
            <w:tcW w:w="850" w:type="dxa"/>
          </w:tcPr>
          <w:p w:rsidR="00DF6384" w:rsidRPr="002E18CA" w:rsidRDefault="00086435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F6384" w:rsidRPr="002E18CA" w:rsidRDefault="003F0EA9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F6384" w:rsidRPr="002E18CA" w:rsidRDefault="00DF6384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-</w:t>
            </w:r>
          </w:p>
        </w:tc>
      </w:tr>
      <w:tr w:rsidR="00DF6384" w:rsidRPr="00103349" w:rsidTr="00DC54F3">
        <w:trPr>
          <w:cantSplit/>
        </w:trPr>
        <w:tc>
          <w:tcPr>
            <w:tcW w:w="2552" w:type="dxa"/>
            <w:noWrap/>
            <w:vAlign w:val="center"/>
          </w:tcPr>
          <w:p w:rsidR="00DF6384" w:rsidRPr="00EE4315" w:rsidRDefault="00DF6384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0002.0007.0069.0221</w:t>
            </w:r>
          </w:p>
        </w:tc>
        <w:tc>
          <w:tcPr>
            <w:tcW w:w="5954" w:type="dxa"/>
            <w:vAlign w:val="center"/>
          </w:tcPr>
          <w:p w:rsidR="00DF6384" w:rsidRPr="002E18CA" w:rsidRDefault="00DF6384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850" w:type="dxa"/>
          </w:tcPr>
          <w:p w:rsidR="00DF6384" w:rsidRPr="002E18CA" w:rsidRDefault="00086435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F6384" w:rsidRPr="002E18CA" w:rsidRDefault="003F0EA9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F6384" w:rsidRPr="002E18CA" w:rsidRDefault="00DF6384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6384" w:rsidRPr="00103349" w:rsidTr="00DC54F3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DF6384" w:rsidRPr="00143835" w:rsidRDefault="00DF6384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DF6384" w:rsidRPr="002E18CA" w:rsidRDefault="00DF6384" w:rsidP="009947EC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  <w:shd w:val="clear" w:color="auto" w:fill="FFFF00"/>
          </w:tcPr>
          <w:p w:rsidR="00DF6384" w:rsidRPr="002E18CA" w:rsidRDefault="00A64094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FFF00"/>
          </w:tcPr>
          <w:p w:rsidR="00DF6384" w:rsidRPr="002E18CA" w:rsidRDefault="003F0EA9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FFFF00"/>
          </w:tcPr>
          <w:p w:rsidR="00DF6384" w:rsidRPr="002E18CA" w:rsidRDefault="00086435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-</w:t>
            </w:r>
          </w:p>
        </w:tc>
      </w:tr>
      <w:tr w:rsidR="00DF6384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F6384" w:rsidRPr="00143835" w:rsidRDefault="00DF6384" w:rsidP="002E18CA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0003.0008.0000.0000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F6384" w:rsidRPr="002E18CA" w:rsidRDefault="00DF6384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Финансы</w:t>
            </w:r>
          </w:p>
        </w:tc>
        <w:tc>
          <w:tcPr>
            <w:tcW w:w="850" w:type="dxa"/>
            <w:shd w:val="clear" w:color="auto" w:fill="99CC00"/>
          </w:tcPr>
          <w:p w:rsidR="00DF6384" w:rsidRPr="002E18CA" w:rsidRDefault="00A64094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99CC00"/>
          </w:tcPr>
          <w:p w:rsidR="00DF6384" w:rsidRPr="002E18CA" w:rsidRDefault="003F0EA9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99CC00"/>
          </w:tcPr>
          <w:p w:rsidR="00DF6384" w:rsidRPr="002E18CA" w:rsidRDefault="00086435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DF6384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F6384" w:rsidRPr="00143835" w:rsidRDefault="00DF6384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0003.0008.0079.0000</w:t>
            </w:r>
          </w:p>
        </w:tc>
        <w:tc>
          <w:tcPr>
            <w:tcW w:w="5954" w:type="dxa"/>
            <w:vAlign w:val="center"/>
          </w:tcPr>
          <w:p w:rsidR="00DF6384" w:rsidRPr="002E18CA" w:rsidRDefault="00DF6384" w:rsidP="009947EC">
            <w:pPr>
              <w:ind w:firstLine="34"/>
              <w:rPr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850" w:type="dxa"/>
          </w:tcPr>
          <w:p w:rsidR="00DF6384" w:rsidRPr="002E18CA" w:rsidRDefault="00A64094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F6384" w:rsidRPr="002E18CA" w:rsidRDefault="003F0EA9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F6384" w:rsidRPr="002E18CA" w:rsidRDefault="00086435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DF6384" w:rsidRPr="00103349" w:rsidTr="00DC54F3">
        <w:trPr>
          <w:cantSplit/>
        </w:trPr>
        <w:tc>
          <w:tcPr>
            <w:tcW w:w="2552" w:type="dxa"/>
            <w:noWrap/>
            <w:vAlign w:val="center"/>
          </w:tcPr>
          <w:p w:rsidR="00DF6384" w:rsidRPr="00143835" w:rsidRDefault="00DF6384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0003.0008.0079.0344</w:t>
            </w:r>
          </w:p>
        </w:tc>
        <w:tc>
          <w:tcPr>
            <w:tcW w:w="5954" w:type="dxa"/>
            <w:vAlign w:val="center"/>
          </w:tcPr>
          <w:p w:rsidR="00DF6384" w:rsidRPr="002E18CA" w:rsidRDefault="00DF6384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Вопросы инфляции</w:t>
            </w:r>
          </w:p>
        </w:tc>
        <w:tc>
          <w:tcPr>
            <w:tcW w:w="850" w:type="dxa"/>
          </w:tcPr>
          <w:p w:rsidR="00DF6384" w:rsidRPr="002E18CA" w:rsidRDefault="00C8121E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F6384" w:rsidRPr="002E18CA" w:rsidRDefault="003F0EA9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F6384" w:rsidRPr="002E18CA" w:rsidRDefault="00086435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F6384" w:rsidRDefault="00DF6384" w:rsidP="00CA7A69">
      <w:pPr>
        <w:pStyle w:val="Default"/>
        <w:ind w:firstLine="709"/>
        <w:jc w:val="both"/>
        <w:rPr>
          <w:sz w:val="28"/>
          <w:szCs w:val="28"/>
        </w:rPr>
      </w:pPr>
    </w:p>
    <w:sectPr w:rsidR="00DF6384" w:rsidSect="00CA7A69">
      <w:headerReference w:type="default" r:id="rId7"/>
      <w:footnotePr>
        <w:numRestart w:val="eachPage"/>
      </w:footnotePr>
      <w:pgSz w:w="11906" w:h="16838"/>
      <w:pgMar w:top="426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1CB" w:rsidRDefault="003B01CB" w:rsidP="00CD7746">
      <w:r>
        <w:separator/>
      </w:r>
    </w:p>
  </w:endnote>
  <w:endnote w:type="continuationSeparator" w:id="0">
    <w:p w:rsidR="003B01CB" w:rsidRDefault="003B01CB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1CB" w:rsidRDefault="003B01CB" w:rsidP="00CD7746">
      <w:r>
        <w:separator/>
      </w:r>
    </w:p>
  </w:footnote>
  <w:footnote w:type="continuationSeparator" w:id="0">
    <w:p w:rsidR="003B01CB" w:rsidRDefault="003B01CB" w:rsidP="00CD7746">
      <w:r>
        <w:continuationSeparator/>
      </w:r>
    </w:p>
  </w:footnote>
  <w:footnote w:id="1">
    <w:p w:rsidR="00DF6384" w:rsidRDefault="00DF6384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</w:footnote>
  <w:footnote w:id="2">
    <w:p w:rsidR="00DF6384" w:rsidRDefault="00DF6384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384" w:rsidRDefault="000051FE">
    <w:pPr>
      <w:pStyle w:val="a8"/>
      <w:jc w:val="center"/>
    </w:pPr>
    <w:fldSimple w:instr="PAGE   \* MERGEFORMAT">
      <w:r w:rsidR="00CA7A69">
        <w:rPr>
          <w:noProof/>
        </w:rPr>
        <w:t>2</w:t>
      </w:r>
    </w:fldSimple>
  </w:p>
  <w:p w:rsidR="00DF6384" w:rsidRDefault="00DF638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41F64388"/>
    <w:multiLevelType w:val="hybridMultilevel"/>
    <w:tmpl w:val="32CAE66C"/>
    <w:lvl w:ilvl="0" w:tplc="28F813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C4726"/>
    <w:rsid w:val="000051FE"/>
    <w:rsid w:val="00005BA0"/>
    <w:rsid w:val="00014C1E"/>
    <w:rsid w:val="00032F64"/>
    <w:rsid w:val="00033638"/>
    <w:rsid w:val="00045051"/>
    <w:rsid w:val="0006348E"/>
    <w:rsid w:val="00086435"/>
    <w:rsid w:val="000D42CA"/>
    <w:rsid w:val="00103349"/>
    <w:rsid w:val="00136630"/>
    <w:rsid w:val="001428B4"/>
    <w:rsid w:val="00143835"/>
    <w:rsid w:val="001445DE"/>
    <w:rsid w:val="00145B64"/>
    <w:rsid w:val="001A33CB"/>
    <w:rsid w:val="001C2FD0"/>
    <w:rsid w:val="001D6F94"/>
    <w:rsid w:val="002131A8"/>
    <w:rsid w:val="00261BB3"/>
    <w:rsid w:val="0026704E"/>
    <w:rsid w:val="00280953"/>
    <w:rsid w:val="002C40FF"/>
    <w:rsid w:val="002E18CA"/>
    <w:rsid w:val="002F4BEE"/>
    <w:rsid w:val="002F574E"/>
    <w:rsid w:val="003207F3"/>
    <w:rsid w:val="003543B7"/>
    <w:rsid w:val="003658D0"/>
    <w:rsid w:val="00365C1B"/>
    <w:rsid w:val="00371B6D"/>
    <w:rsid w:val="00375C94"/>
    <w:rsid w:val="003B01CB"/>
    <w:rsid w:val="003C1206"/>
    <w:rsid w:val="003C2A9F"/>
    <w:rsid w:val="003D1277"/>
    <w:rsid w:val="003F0EA9"/>
    <w:rsid w:val="003F4840"/>
    <w:rsid w:val="00407373"/>
    <w:rsid w:val="00431066"/>
    <w:rsid w:val="004331AE"/>
    <w:rsid w:val="00435BDA"/>
    <w:rsid w:val="004544A9"/>
    <w:rsid w:val="00494967"/>
    <w:rsid w:val="00497830"/>
    <w:rsid w:val="004B580D"/>
    <w:rsid w:val="004C1ABA"/>
    <w:rsid w:val="004D480C"/>
    <w:rsid w:val="004F57CC"/>
    <w:rsid w:val="00515E8F"/>
    <w:rsid w:val="0054462B"/>
    <w:rsid w:val="00547970"/>
    <w:rsid w:val="00567D2A"/>
    <w:rsid w:val="00573423"/>
    <w:rsid w:val="0057780B"/>
    <w:rsid w:val="005A34B7"/>
    <w:rsid w:val="005C229A"/>
    <w:rsid w:val="005E3537"/>
    <w:rsid w:val="00600058"/>
    <w:rsid w:val="00601955"/>
    <w:rsid w:val="0060354D"/>
    <w:rsid w:val="00605B00"/>
    <w:rsid w:val="00605FC6"/>
    <w:rsid w:val="0065169B"/>
    <w:rsid w:val="00656169"/>
    <w:rsid w:val="00660D7C"/>
    <w:rsid w:val="006801F8"/>
    <w:rsid w:val="0069439A"/>
    <w:rsid w:val="006B588A"/>
    <w:rsid w:val="006E7B40"/>
    <w:rsid w:val="006F7449"/>
    <w:rsid w:val="007003E5"/>
    <w:rsid w:val="0073575C"/>
    <w:rsid w:val="007478C8"/>
    <w:rsid w:val="00753ABE"/>
    <w:rsid w:val="00763E75"/>
    <w:rsid w:val="00784100"/>
    <w:rsid w:val="00786548"/>
    <w:rsid w:val="007D1070"/>
    <w:rsid w:val="008352DB"/>
    <w:rsid w:val="008440FF"/>
    <w:rsid w:val="00866B47"/>
    <w:rsid w:val="008A1A12"/>
    <w:rsid w:val="008A34D3"/>
    <w:rsid w:val="008A67E9"/>
    <w:rsid w:val="008B2B11"/>
    <w:rsid w:val="008C45AB"/>
    <w:rsid w:val="008C695F"/>
    <w:rsid w:val="009661E0"/>
    <w:rsid w:val="009947EC"/>
    <w:rsid w:val="009A1C7F"/>
    <w:rsid w:val="009B1145"/>
    <w:rsid w:val="009B6C74"/>
    <w:rsid w:val="009C4726"/>
    <w:rsid w:val="009F2191"/>
    <w:rsid w:val="00A61728"/>
    <w:rsid w:val="00A64094"/>
    <w:rsid w:val="00AA4871"/>
    <w:rsid w:val="00AB304D"/>
    <w:rsid w:val="00AB4DFC"/>
    <w:rsid w:val="00AD1C8C"/>
    <w:rsid w:val="00AD5FCB"/>
    <w:rsid w:val="00AE14DF"/>
    <w:rsid w:val="00AE7D2B"/>
    <w:rsid w:val="00B02F24"/>
    <w:rsid w:val="00B26DB3"/>
    <w:rsid w:val="00B7466A"/>
    <w:rsid w:val="00B96377"/>
    <w:rsid w:val="00BB6AA5"/>
    <w:rsid w:val="00BC24CF"/>
    <w:rsid w:val="00BD0D2C"/>
    <w:rsid w:val="00BD19AB"/>
    <w:rsid w:val="00BD7767"/>
    <w:rsid w:val="00BE1218"/>
    <w:rsid w:val="00BF2461"/>
    <w:rsid w:val="00BF73AE"/>
    <w:rsid w:val="00C26A25"/>
    <w:rsid w:val="00C40318"/>
    <w:rsid w:val="00C62365"/>
    <w:rsid w:val="00C64854"/>
    <w:rsid w:val="00C72F46"/>
    <w:rsid w:val="00C8121E"/>
    <w:rsid w:val="00CA7A69"/>
    <w:rsid w:val="00CC1E68"/>
    <w:rsid w:val="00CC32E9"/>
    <w:rsid w:val="00CD3BA0"/>
    <w:rsid w:val="00CD7746"/>
    <w:rsid w:val="00D12EF1"/>
    <w:rsid w:val="00D44DA5"/>
    <w:rsid w:val="00D454DD"/>
    <w:rsid w:val="00D809E2"/>
    <w:rsid w:val="00D828EB"/>
    <w:rsid w:val="00DA163A"/>
    <w:rsid w:val="00DA496A"/>
    <w:rsid w:val="00DA6275"/>
    <w:rsid w:val="00DC3460"/>
    <w:rsid w:val="00DC54F3"/>
    <w:rsid w:val="00DE39D7"/>
    <w:rsid w:val="00DF6384"/>
    <w:rsid w:val="00E13D9D"/>
    <w:rsid w:val="00E349F7"/>
    <w:rsid w:val="00E60112"/>
    <w:rsid w:val="00E66B88"/>
    <w:rsid w:val="00E74A00"/>
    <w:rsid w:val="00E84F8E"/>
    <w:rsid w:val="00EC75EA"/>
    <w:rsid w:val="00EE3703"/>
    <w:rsid w:val="00EE4315"/>
    <w:rsid w:val="00EE58B6"/>
    <w:rsid w:val="00F069B3"/>
    <w:rsid w:val="00F2514C"/>
    <w:rsid w:val="00F362F3"/>
    <w:rsid w:val="00F42F5A"/>
    <w:rsid w:val="00F519F5"/>
    <w:rsid w:val="00FC42C3"/>
    <w:rsid w:val="00FD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A6275"/>
    <w:pPr>
      <w:keepNext/>
      <w:numPr>
        <w:numId w:val="26"/>
      </w:numPr>
      <w:spacing w:before="240" w:after="24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A6275"/>
    <w:pPr>
      <w:keepNext/>
      <w:numPr>
        <w:ilvl w:val="1"/>
        <w:numId w:val="26"/>
      </w:numPr>
      <w:spacing w:before="240" w:after="240"/>
      <w:ind w:firstLine="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uiPriority w:val="99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uiPriority w:val="99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6275"/>
    <w:rPr>
      <w:rFonts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uiPriority w:val="99"/>
    <w:locked/>
    <w:rsid w:val="00DA627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A6275"/>
    <w:rPr>
      <w:rFonts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A6275"/>
    <w:rPr>
      <w:rFonts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A6275"/>
    <w:rPr>
      <w:rFonts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A6275"/>
    <w:rPr>
      <w:rFonts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DA6275"/>
    <w:rPr>
      <w:rFonts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uiPriority w:val="99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uiPriority w:val="99"/>
    <w:qFormat/>
    <w:rsid w:val="00DA6275"/>
    <w:rPr>
      <w:rFonts w:cs="Times New Roman"/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footnote text"/>
    <w:basedOn w:val="a"/>
    <w:link w:val="a6"/>
    <w:uiPriority w:val="99"/>
    <w:semiHidden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CD7746"/>
    <w:rPr>
      <w:rFonts w:cs="Times New Roman"/>
      <w:lang w:eastAsia="ru-RU"/>
    </w:rPr>
  </w:style>
  <w:style w:type="character" w:styleId="a7">
    <w:name w:val="footnote reference"/>
    <w:basedOn w:val="a0"/>
    <w:uiPriority w:val="99"/>
    <w:semiHidden/>
    <w:rsid w:val="00CD7746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E18CA"/>
    <w:rPr>
      <w:rFonts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E18CA"/>
    <w:rPr>
      <w:rFonts w:cs="Times New Roman"/>
      <w:sz w:val="28"/>
      <w:szCs w:val="28"/>
      <w:lang w:eastAsia="ru-RU"/>
    </w:rPr>
  </w:style>
  <w:style w:type="character" w:styleId="ac">
    <w:name w:val="page number"/>
    <w:basedOn w:val="a0"/>
    <w:uiPriority w:val="99"/>
    <w:rsid w:val="002E18CA"/>
    <w:rPr>
      <w:rFonts w:cs="Times New Roman"/>
    </w:rPr>
  </w:style>
  <w:style w:type="paragraph" w:customStyle="1" w:styleId="ConsPlusNonformat">
    <w:name w:val="ConsPlusNonformat"/>
    <w:uiPriority w:val="99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d">
    <w:name w:val="Основной текст + Полужирный"/>
    <w:aliases w:val="Интервал 0 pt"/>
    <w:uiPriority w:val="99"/>
    <w:rsid w:val="002E18CA"/>
    <w:rPr>
      <w:rFonts w:ascii="Times New Roman" w:hAnsi="Times New Roman"/>
      <w:b/>
      <w:color w:val="000000"/>
      <w:spacing w:val="-2"/>
      <w:w w:val="100"/>
      <w:position w:val="0"/>
      <w:sz w:val="25"/>
      <w:u w:val="none"/>
      <w:lang w:val="ru-RU"/>
    </w:rPr>
  </w:style>
  <w:style w:type="paragraph" w:customStyle="1" w:styleId="21">
    <w:name w:val="Основной текст2"/>
    <w:basedOn w:val="a"/>
    <w:uiPriority w:val="99"/>
    <w:rsid w:val="002E18CA"/>
    <w:pPr>
      <w:widowControl w:val="0"/>
      <w:shd w:val="clear" w:color="auto" w:fill="FFFFFF"/>
      <w:autoSpaceDE/>
      <w:autoSpaceDN/>
      <w:adjustRightInd/>
      <w:spacing w:after="3000" w:line="240" w:lineRule="atLeast"/>
      <w:ind w:firstLine="0"/>
    </w:pPr>
    <w:rPr>
      <w:color w:val="000000"/>
      <w:spacing w:val="3"/>
      <w:sz w:val="25"/>
      <w:szCs w:val="25"/>
    </w:rPr>
  </w:style>
  <w:style w:type="paragraph" w:styleId="ae">
    <w:name w:val="Balloon Text"/>
    <w:basedOn w:val="a"/>
    <w:link w:val="af"/>
    <w:uiPriority w:val="99"/>
    <w:semiHidden/>
    <w:rsid w:val="001428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428B4"/>
    <w:rPr>
      <w:rFonts w:ascii="Tahoma" w:hAnsi="Tahoma" w:cs="Tahoma"/>
      <w:sz w:val="16"/>
      <w:szCs w:val="16"/>
      <w:lang w:eastAsia="ru-RU"/>
    </w:rPr>
  </w:style>
  <w:style w:type="paragraph" w:styleId="af0">
    <w:name w:val="endnote text"/>
    <w:basedOn w:val="a"/>
    <w:link w:val="af1"/>
    <w:uiPriority w:val="99"/>
    <w:semiHidden/>
    <w:rsid w:val="009661E0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9661E0"/>
    <w:rPr>
      <w:rFonts w:cs="Times New Roman"/>
      <w:lang w:eastAsia="ru-RU"/>
    </w:rPr>
  </w:style>
  <w:style w:type="character" w:styleId="af2">
    <w:name w:val="endnote reference"/>
    <w:basedOn w:val="a0"/>
    <w:uiPriority w:val="99"/>
    <w:semiHidden/>
    <w:rsid w:val="009661E0"/>
    <w:rPr>
      <w:rFonts w:cs="Times New Roman"/>
      <w:vertAlign w:val="superscript"/>
    </w:rPr>
  </w:style>
  <w:style w:type="paragraph" w:styleId="af3">
    <w:name w:val="List Paragraph"/>
    <w:basedOn w:val="a"/>
    <w:uiPriority w:val="99"/>
    <w:qFormat/>
    <w:rsid w:val="00213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Информационно-статистический обзор</vt:lpstr>
    </vt:vector>
  </TitlesOfParts>
  <Company>Hewlett-Packard Company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Информационно-статистический обзор</dc:title>
  <dc:creator>Дмитриев Андрей Владимирович</dc:creator>
  <cp:lastModifiedBy>P41_EgorovaEV</cp:lastModifiedBy>
  <cp:revision>11</cp:revision>
  <cp:lastPrinted>2016-10-04T00:23:00Z</cp:lastPrinted>
  <dcterms:created xsi:type="dcterms:W3CDTF">2016-10-03T00:30:00Z</dcterms:created>
  <dcterms:modified xsi:type="dcterms:W3CDTF">2016-10-04T02:58:00Z</dcterms:modified>
</cp:coreProperties>
</file>